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25" w:rsidRPr="00EE0025" w:rsidRDefault="00EE0025" w:rsidP="000871E7">
      <w:pPr>
        <w:jc w:val="center"/>
        <w:rPr>
          <w:b/>
          <w:sz w:val="24"/>
          <w:szCs w:val="24"/>
        </w:rPr>
      </w:pPr>
      <w:r w:rsidRPr="00EE0025">
        <w:rPr>
          <w:b/>
          <w:sz w:val="24"/>
          <w:szCs w:val="24"/>
        </w:rPr>
        <w:t>REQUERIMENTO DE MATRÍCULA DE ARMAZÉM GERAL</w:t>
      </w:r>
    </w:p>
    <w:p w:rsidR="00EE0025" w:rsidRPr="00EE0025" w:rsidRDefault="00EE0025" w:rsidP="00EE0025">
      <w:pPr>
        <w:jc w:val="center"/>
        <w:rPr>
          <w:b/>
          <w:sz w:val="24"/>
          <w:szCs w:val="24"/>
        </w:rPr>
      </w:pPr>
      <w:r w:rsidRPr="00EE0025">
        <w:rPr>
          <w:b/>
          <w:sz w:val="24"/>
          <w:szCs w:val="24"/>
        </w:rPr>
        <w:t>ILMO SENHOR PRESIDENTE DA JUNTA COMERCIAL DO ESTADO DE TOCANTINS</w:t>
      </w:r>
    </w:p>
    <w:p w:rsidR="00EE0025" w:rsidRDefault="00EE0025" w:rsidP="00EE0025">
      <w:r>
        <w:t xml:space="preserve">Pelo presente a empresa DALMOLIN BUFFON &amp; CIA LTDA, sociedade empresária </w:t>
      </w:r>
      <w:proofErr w:type="spellStart"/>
      <w:r>
        <w:t>Ltda</w:t>
      </w:r>
      <w:proofErr w:type="spellEnd"/>
      <w:r>
        <w:t xml:space="preserve">, inscrita no CNPJ sob o n° 03.228.079/0001-09, conforme contrato social registrado na Junta Comercial do Estado do Tocantins sob o n° NIRE 172.004.669-11, em sessão de 10/01/2017, localizada na Rodovia BR 010, KM, S/N, Zona Rural, município de </w:t>
      </w:r>
      <w:r w:rsidR="007C33D0">
        <w:t>Santa Rosa do Tocantins, CEP 77.375-000, vem mui respeitosamente solicitar o arquivamento de documentos referentes à matrícula de Armazém Geral.</w:t>
      </w:r>
    </w:p>
    <w:p w:rsidR="007C33D0" w:rsidRDefault="007C33D0" w:rsidP="00EE0025">
      <w:r>
        <w:t xml:space="preserve">Vista, tudo de acordo </w:t>
      </w:r>
      <w:r w:rsidR="00F93A80">
        <w:t xml:space="preserve">com o Decreto Federal n° 1.102, de 21/11/1903 e Instruções Normativas em vigor, segue anexo: Declaração e Laudo de Vistoria. </w:t>
      </w:r>
    </w:p>
    <w:p w:rsidR="00F93A80" w:rsidRDefault="00F93A80" w:rsidP="00EE0025"/>
    <w:p w:rsidR="00F93A80" w:rsidRDefault="00F93A80" w:rsidP="00EE0025">
      <w:r>
        <w:t>Nestes termos,</w:t>
      </w:r>
    </w:p>
    <w:p w:rsidR="00F93A80" w:rsidRDefault="00F93A80" w:rsidP="00EE0025">
      <w:r>
        <w:t>Pede Deferimento</w:t>
      </w:r>
    </w:p>
    <w:p w:rsidR="000871E7" w:rsidRDefault="000871E7" w:rsidP="00F93A80">
      <w:pPr>
        <w:jc w:val="right"/>
      </w:pPr>
    </w:p>
    <w:p w:rsidR="00F93A80" w:rsidRDefault="00F93A80" w:rsidP="00F93A80">
      <w:pPr>
        <w:jc w:val="right"/>
      </w:pPr>
      <w:r>
        <w:t xml:space="preserve">Santa Rosa do Tocantins – TO, 21 de </w:t>
      </w:r>
      <w:proofErr w:type="gramStart"/>
      <w:r>
        <w:t>Fevereiro</w:t>
      </w:r>
      <w:proofErr w:type="gramEnd"/>
      <w:r>
        <w:t xml:space="preserve"> de 2019</w:t>
      </w:r>
    </w:p>
    <w:p w:rsidR="000871E7" w:rsidRDefault="000871E7" w:rsidP="000871E7"/>
    <w:p w:rsidR="000871E7" w:rsidRDefault="000871E7" w:rsidP="00F93A80">
      <w:pPr>
        <w:jc w:val="right"/>
      </w:pPr>
    </w:p>
    <w:p w:rsidR="000871E7" w:rsidRDefault="000871E7" w:rsidP="000871E7">
      <w:pPr>
        <w:jc w:val="center"/>
        <w:rPr>
          <w:b/>
        </w:rPr>
      </w:pPr>
      <w:r>
        <w:rPr>
          <w:b/>
        </w:rPr>
        <w:t>DALMOLIN BUFFON &amp; CIA LTDA</w:t>
      </w:r>
    </w:p>
    <w:p w:rsidR="000871E7" w:rsidRDefault="000871E7" w:rsidP="000871E7">
      <w:pPr>
        <w:jc w:val="center"/>
        <w:rPr>
          <w:b/>
        </w:rPr>
      </w:pPr>
    </w:p>
    <w:p w:rsidR="000871E7" w:rsidRDefault="000871E7" w:rsidP="000871E7">
      <w:pPr>
        <w:jc w:val="center"/>
        <w:rPr>
          <w:b/>
        </w:rPr>
      </w:pPr>
    </w:p>
    <w:p w:rsidR="000871E7" w:rsidRDefault="000871E7" w:rsidP="000871E7">
      <w:r>
        <w:rPr>
          <w:b/>
        </w:rPr>
        <w:t>_________________________________                             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0871E7" w:rsidRDefault="000871E7" w:rsidP="000871E7">
      <w:r>
        <w:t xml:space="preserve">                MAURICIO BUFFON                                                       SONIA MARA DALMOLIN BUFFON    </w:t>
      </w:r>
    </w:p>
    <w:p w:rsidR="000871E7" w:rsidRDefault="000871E7" w:rsidP="000871E7">
      <w:r>
        <w:t xml:space="preserve">                 CPF: 777.051.061-91                                                                CPF: 885.376.761-87</w:t>
      </w:r>
    </w:p>
    <w:p w:rsidR="000871E7" w:rsidRDefault="000871E7" w:rsidP="000871E7"/>
    <w:p w:rsidR="00A9683B" w:rsidRDefault="00A9683B" w:rsidP="000871E7"/>
    <w:p w:rsidR="00A9683B" w:rsidRDefault="00A9683B" w:rsidP="000871E7"/>
    <w:p w:rsidR="00A9683B" w:rsidRDefault="00A9683B" w:rsidP="000871E7"/>
    <w:p w:rsidR="00A9683B" w:rsidRDefault="00A9683B" w:rsidP="000871E7"/>
    <w:p w:rsidR="00A9683B" w:rsidRDefault="00A9683B" w:rsidP="00A9683B">
      <w:pPr>
        <w:jc w:val="center"/>
        <w:rPr>
          <w:b/>
        </w:rPr>
      </w:pPr>
      <w:r>
        <w:rPr>
          <w:b/>
        </w:rPr>
        <w:lastRenderedPageBreak/>
        <w:t xml:space="preserve">DECLARAÇÃO </w:t>
      </w:r>
    </w:p>
    <w:p w:rsidR="00A9683B" w:rsidRDefault="00A9683B" w:rsidP="00A9683B">
      <w:pPr>
        <w:jc w:val="center"/>
        <w:rPr>
          <w:b/>
        </w:rPr>
      </w:pPr>
      <w:r>
        <w:rPr>
          <w:b/>
        </w:rPr>
        <w:t>DALMOLIN BUFFON &amp; CIA LTDA</w:t>
      </w:r>
    </w:p>
    <w:p w:rsidR="00A9683B" w:rsidRDefault="00A9683B" w:rsidP="00A9683B">
      <w:r>
        <w:t>Inscrita no CNPJ sob o n° 03.228.079/0001-09, NIRE 172.004.669-11, em sessão de 10/01/2017, domiciliada a Rodovia BR 010, KM 304, direita 18 KM S/N, Zona Rural, município de Santa Rosa do Toca</w:t>
      </w:r>
      <w:r w:rsidR="00EC4FC6">
        <w:t>ntins</w:t>
      </w:r>
      <w:r>
        <w:t>, CEP 77.375-000.</w:t>
      </w:r>
    </w:p>
    <w:p w:rsidR="00EC4FC6" w:rsidRDefault="00EC4FC6" w:rsidP="00A9683B">
      <w:r>
        <w:t xml:space="preserve">Capital Social: R$ 350.000,00. (Trezentos e Cinquenta Mil Reais) </w:t>
      </w:r>
    </w:p>
    <w:p w:rsidR="00EC4FC6" w:rsidRDefault="00EC4FC6" w:rsidP="00A9683B">
      <w:r>
        <w:t>Do título do estabelecimento, da localização, da capacidade, da comodidade, da segurança e da descrição minuciosa dos equipamentos do armazém conforme o tipo de armazenamento:</w:t>
      </w:r>
    </w:p>
    <w:p w:rsidR="00EC4FC6" w:rsidRDefault="00EC4FC6" w:rsidP="00EC4FC6">
      <w:pPr>
        <w:pStyle w:val="PargrafodaLista"/>
        <w:numPr>
          <w:ilvl w:val="0"/>
          <w:numId w:val="1"/>
        </w:numPr>
      </w:pPr>
      <w:r>
        <w:t xml:space="preserve">TITULO DO ESTABELECIMENTO: </w:t>
      </w:r>
      <w:proofErr w:type="spellStart"/>
      <w:r>
        <w:t>Dalmolin</w:t>
      </w:r>
      <w:proofErr w:type="spellEnd"/>
      <w:r>
        <w:t xml:space="preserve"> Buffon &amp; Cia Ltda.</w:t>
      </w:r>
    </w:p>
    <w:p w:rsidR="00EC4FC6" w:rsidRDefault="00EC4FC6" w:rsidP="00EC4FC6">
      <w:pPr>
        <w:pStyle w:val="PargrafodaLista"/>
        <w:numPr>
          <w:ilvl w:val="0"/>
          <w:numId w:val="1"/>
        </w:numPr>
      </w:pPr>
      <w:r>
        <w:t>LOCALIZAÇÃO: Rodovia BR 010, KM 304, direita 18 KM, S/N, Zona Rural, município de Santa Rosa do Tocantins, Estado de Tocantins, CEP 77.375-000.</w:t>
      </w:r>
    </w:p>
    <w:p w:rsidR="00EC4FC6" w:rsidRDefault="00EC4FC6" w:rsidP="00EC4FC6">
      <w:pPr>
        <w:pStyle w:val="PargrafodaLista"/>
        <w:numPr>
          <w:ilvl w:val="0"/>
          <w:numId w:val="1"/>
        </w:numPr>
      </w:pPr>
      <w:r>
        <w:t>CAPACIDADE: A capacidade total de armazenagem do armazém é de 19.000.000 KG.</w:t>
      </w:r>
    </w:p>
    <w:p w:rsidR="00EC4FC6" w:rsidRDefault="00EC4FC6" w:rsidP="00EC4FC6">
      <w:pPr>
        <w:pStyle w:val="PargrafodaLista"/>
        <w:numPr>
          <w:ilvl w:val="0"/>
          <w:numId w:val="1"/>
        </w:numPr>
      </w:pPr>
      <w:r>
        <w:t>COMODIDADE: A unidade armazenadora apresenta condições satisfatórias de trans</w:t>
      </w:r>
      <w:r w:rsidR="002440DD">
        <w:t>porte, processamento e armazenamento de cereais (soja, milho, sorgo, girassol, painço, etc..</w:t>
      </w:r>
      <w:proofErr w:type="gramStart"/>
      <w:r w:rsidR="002440DD">
        <w:t>) ,</w:t>
      </w:r>
      <w:proofErr w:type="gramEnd"/>
      <w:r w:rsidR="002440DD">
        <w:t xml:space="preserve"> no que tange aos aspectos de recepção, limpeza, secagem e armazenamento dos mesmos.</w:t>
      </w:r>
    </w:p>
    <w:p w:rsidR="002440DD" w:rsidRDefault="002440DD" w:rsidP="00EC4FC6">
      <w:pPr>
        <w:pStyle w:val="PargrafodaLista"/>
        <w:numPr>
          <w:ilvl w:val="0"/>
          <w:numId w:val="1"/>
        </w:numPr>
      </w:pPr>
      <w:r>
        <w:t>SEGURANÇA: conforme Laudo Técnico emitido pelo profissional responsável o referido armazém cumpre seus requisitos no que tange a sua segurança estrutural, atendendo às normas técnicas brasileiras pertinentes.</w:t>
      </w:r>
    </w:p>
    <w:p w:rsidR="002440DD" w:rsidRDefault="002440DD" w:rsidP="00EC4FC6">
      <w:pPr>
        <w:pStyle w:val="PargrafodaLista"/>
        <w:numPr>
          <w:ilvl w:val="0"/>
          <w:numId w:val="1"/>
        </w:numPr>
      </w:pPr>
      <w:r>
        <w:t>DESCRIÇÃO MNUCIOSA DOS EQUIPAMENTOS DO ARMAZÉM CONFORME O TIPO DE ARMAZENAMENTO:</w:t>
      </w:r>
    </w:p>
    <w:p w:rsidR="002440DD" w:rsidRDefault="002440DD" w:rsidP="002440DD">
      <w:pPr>
        <w:ind w:left="720"/>
      </w:pPr>
      <w:r>
        <w:t>O referido armazém é composto por:</w:t>
      </w:r>
    </w:p>
    <w:p w:rsidR="002440DD" w:rsidRDefault="002440DD" w:rsidP="002440DD">
      <w:pPr>
        <w:pStyle w:val="PargrafodaLista"/>
        <w:numPr>
          <w:ilvl w:val="0"/>
          <w:numId w:val="2"/>
        </w:numPr>
      </w:pPr>
      <w:r>
        <w:t>Moega simples com poço lateral utilizada para recebimento dos granéis;</w:t>
      </w:r>
    </w:p>
    <w:p w:rsidR="002440DD" w:rsidRDefault="002440DD" w:rsidP="002440DD">
      <w:pPr>
        <w:pStyle w:val="PargrafodaLista"/>
        <w:numPr>
          <w:ilvl w:val="0"/>
          <w:numId w:val="2"/>
        </w:numPr>
      </w:pPr>
      <w:r>
        <w:t xml:space="preserve">1 (uma) Máquina de </w:t>
      </w:r>
      <w:proofErr w:type="spellStart"/>
      <w:r>
        <w:t>pré</w:t>
      </w:r>
      <w:proofErr w:type="spellEnd"/>
      <w:r>
        <w:t xml:space="preserve">-limpeza de 180 </w:t>
      </w:r>
      <w:proofErr w:type="spellStart"/>
      <w:r>
        <w:t>ton</w:t>
      </w:r>
      <w:proofErr w:type="spellEnd"/>
      <w:r>
        <w:t>/h;</w:t>
      </w:r>
    </w:p>
    <w:p w:rsidR="002440DD" w:rsidRDefault="002440DD" w:rsidP="002440DD">
      <w:pPr>
        <w:pStyle w:val="PargrafodaLista"/>
        <w:numPr>
          <w:ilvl w:val="0"/>
          <w:numId w:val="2"/>
        </w:numPr>
      </w:pPr>
      <w:r>
        <w:t xml:space="preserve">Secador modular acoplado à </w:t>
      </w:r>
      <w:r w:rsidR="007460FE">
        <w:t xml:space="preserve">fornalha com capacidade para 100 </w:t>
      </w:r>
      <w:proofErr w:type="spellStart"/>
      <w:r w:rsidR="007460FE">
        <w:t>ton</w:t>
      </w:r>
      <w:proofErr w:type="spellEnd"/>
      <w:r w:rsidR="007460FE">
        <w:t xml:space="preserve">/h; </w:t>
      </w:r>
    </w:p>
    <w:p w:rsidR="007460FE" w:rsidRDefault="007460FE" w:rsidP="002440DD">
      <w:pPr>
        <w:pStyle w:val="PargrafodaLista"/>
        <w:numPr>
          <w:ilvl w:val="0"/>
          <w:numId w:val="2"/>
        </w:numPr>
      </w:pPr>
      <w:r>
        <w:t xml:space="preserve">1 (um) silo pulmão de 10.000 </w:t>
      </w:r>
      <w:proofErr w:type="spellStart"/>
      <w:r>
        <w:t>scs</w:t>
      </w:r>
      <w:proofErr w:type="spellEnd"/>
      <w:r>
        <w:t>;</w:t>
      </w:r>
    </w:p>
    <w:p w:rsidR="007460FE" w:rsidRDefault="007460FE" w:rsidP="002440DD">
      <w:pPr>
        <w:pStyle w:val="PargrafodaLista"/>
        <w:numPr>
          <w:ilvl w:val="0"/>
          <w:numId w:val="2"/>
        </w:numPr>
      </w:pPr>
      <w:r>
        <w:t xml:space="preserve">1 (um) silo de expedição de grãos; </w:t>
      </w:r>
    </w:p>
    <w:p w:rsidR="007460FE" w:rsidRDefault="007460FE" w:rsidP="002440DD">
      <w:pPr>
        <w:pStyle w:val="PargrafodaLista"/>
        <w:numPr>
          <w:ilvl w:val="0"/>
          <w:numId w:val="2"/>
        </w:numPr>
      </w:pPr>
      <w:r>
        <w:t>1 (um) silo de expedição de resíduos;</w:t>
      </w:r>
    </w:p>
    <w:p w:rsidR="007460FE" w:rsidRDefault="007460FE" w:rsidP="002440DD">
      <w:pPr>
        <w:pStyle w:val="PargrafodaLista"/>
        <w:numPr>
          <w:ilvl w:val="0"/>
          <w:numId w:val="2"/>
        </w:numPr>
      </w:pPr>
      <w:r>
        <w:t xml:space="preserve">4 (quatro) elevadores de 240 </w:t>
      </w:r>
      <w:proofErr w:type="spellStart"/>
      <w:r>
        <w:t>ton</w:t>
      </w:r>
      <w:proofErr w:type="spellEnd"/>
      <w:r>
        <w:t>/h cada;</w:t>
      </w:r>
    </w:p>
    <w:p w:rsidR="007460FE" w:rsidRDefault="007460FE" w:rsidP="002440DD">
      <w:pPr>
        <w:pStyle w:val="PargrafodaLista"/>
        <w:numPr>
          <w:ilvl w:val="0"/>
          <w:numId w:val="2"/>
        </w:numPr>
      </w:pPr>
      <w:r>
        <w:t>2 (duas) transportadoras de corrente (</w:t>
      </w:r>
      <w:proofErr w:type="spellStart"/>
      <w:r>
        <w:t>Redler</w:t>
      </w:r>
      <w:proofErr w:type="spellEnd"/>
      <w:r>
        <w:t xml:space="preserve">) de 240 </w:t>
      </w:r>
      <w:proofErr w:type="spellStart"/>
      <w:r>
        <w:t>ton</w:t>
      </w:r>
      <w:proofErr w:type="spellEnd"/>
      <w:r>
        <w:t xml:space="preserve">/h cada; </w:t>
      </w:r>
    </w:p>
    <w:p w:rsidR="007460FE" w:rsidRDefault="007460FE" w:rsidP="007460FE">
      <w:pPr>
        <w:pStyle w:val="PargrafodaLista"/>
        <w:numPr>
          <w:ilvl w:val="0"/>
          <w:numId w:val="2"/>
        </w:numPr>
      </w:pPr>
      <w:r>
        <w:t xml:space="preserve">1 (uma) transportadora de fita de 240 </w:t>
      </w:r>
      <w:proofErr w:type="spellStart"/>
      <w:r>
        <w:t>ton</w:t>
      </w:r>
      <w:proofErr w:type="spellEnd"/>
      <w:r>
        <w:t>/h.</w:t>
      </w:r>
    </w:p>
    <w:p w:rsidR="007460FE" w:rsidRDefault="007460FE" w:rsidP="007460FE"/>
    <w:p w:rsidR="007460FE" w:rsidRDefault="007460FE" w:rsidP="007460FE"/>
    <w:p w:rsidR="007460FE" w:rsidRDefault="007460FE" w:rsidP="007460FE"/>
    <w:p w:rsidR="007460FE" w:rsidRDefault="007460FE" w:rsidP="007460FE">
      <w:pPr>
        <w:pStyle w:val="PargrafodaLista"/>
        <w:numPr>
          <w:ilvl w:val="0"/>
          <w:numId w:val="2"/>
        </w:numPr>
      </w:pPr>
      <w:r>
        <w:lastRenderedPageBreak/>
        <w:t xml:space="preserve">Galpão de Casa de Máquinas com 1.000 m2 (contempla: fornalha, </w:t>
      </w:r>
      <w:proofErr w:type="spellStart"/>
      <w:r>
        <w:t>p</w:t>
      </w:r>
      <w:r w:rsidR="00222DFB">
        <w:t>ré</w:t>
      </w:r>
      <w:proofErr w:type="spellEnd"/>
      <w:r w:rsidR="00222DFB">
        <w:t>-limpeza, moegas, secador, áre</w:t>
      </w:r>
      <w:r>
        <w:t>a de lenha, cobertura elevador expedição, cobertura casa de comando, cobertura entrada e saída moega);</w:t>
      </w:r>
    </w:p>
    <w:p w:rsidR="00222DFB" w:rsidRDefault="00222DFB" w:rsidP="007460FE">
      <w:pPr>
        <w:pStyle w:val="PargrafodaLista"/>
        <w:numPr>
          <w:ilvl w:val="0"/>
          <w:numId w:val="2"/>
        </w:numPr>
      </w:pPr>
      <w:r>
        <w:t xml:space="preserve"> Escritório administrativo com área de 200 m2;</w:t>
      </w:r>
    </w:p>
    <w:p w:rsidR="00222DFB" w:rsidRDefault="00222DFB" w:rsidP="00222DFB">
      <w:pPr>
        <w:pStyle w:val="PargrafodaLista"/>
        <w:numPr>
          <w:ilvl w:val="0"/>
          <w:numId w:val="2"/>
        </w:numPr>
      </w:pPr>
      <w:r>
        <w:t>Fluxo do Armazém de 240 toneladas por hora.</w:t>
      </w:r>
    </w:p>
    <w:p w:rsidR="00222DFB" w:rsidRDefault="00222DFB" w:rsidP="00222DFB">
      <w:r>
        <w:t>Da natureza e discriminação das mercadorias a serem recebidas em depósito:</w:t>
      </w:r>
    </w:p>
    <w:p w:rsidR="00222DFB" w:rsidRDefault="00222DFB" w:rsidP="00222DFB">
      <w:pPr>
        <w:pStyle w:val="PargrafodaLista"/>
        <w:numPr>
          <w:ilvl w:val="0"/>
          <w:numId w:val="3"/>
        </w:numPr>
      </w:pPr>
      <w:r>
        <w:t>Recebimento de mercadoria nacionais, classificadas como cereais e grãos em geral.</w:t>
      </w:r>
    </w:p>
    <w:p w:rsidR="00222DFB" w:rsidRDefault="00222DFB" w:rsidP="00222DFB">
      <w:r>
        <w:t>Das operações e dos serviços a que se propõe:</w:t>
      </w:r>
    </w:p>
    <w:p w:rsidR="00222DFB" w:rsidRDefault="00222DFB" w:rsidP="00222DFB">
      <w:pPr>
        <w:pStyle w:val="PargrafodaLista"/>
        <w:numPr>
          <w:ilvl w:val="0"/>
          <w:numId w:val="4"/>
        </w:numPr>
      </w:pPr>
      <w:r>
        <w:t xml:space="preserve">A sociedade terá por objetivo a prestação de serviços de armazenagem, limpeza, secagem e beneficiamento de cereais e de grãos em geral. </w:t>
      </w:r>
    </w:p>
    <w:p w:rsidR="00222DFB" w:rsidRDefault="00222DFB" w:rsidP="00222DFB"/>
    <w:p w:rsidR="00222DFB" w:rsidRDefault="00222DFB" w:rsidP="00222DFB">
      <w:pPr>
        <w:jc w:val="right"/>
      </w:pPr>
    </w:p>
    <w:p w:rsidR="00222DFB" w:rsidRDefault="00222DFB" w:rsidP="00222DFB">
      <w:pPr>
        <w:jc w:val="right"/>
      </w:pPr>
      <w:r>
        <w:t>Santa Rosa do Tocantins – TO, 21 de fevereiro de 2019.</w:t>
      </w:r>
    </w:p>
    <w:p w:rsidR="00222DFB" w:rsidRDefault="00222DFB" w:rsidP="00222DFB">
      <w:pPr>
        <w:jc w:val="right"/>
      </w:pPr>
    </w:p>
    <w:p w:rsidR="007460FE" w:rsidRDefault="007460FE" w:rsidP="00222DFB">
      <w:pPr>
        <w:jc w:val="center"/>
        <w:rPr>
          <w:b/>
        </w:rPr>
      </w:pPr>
    </w:p>
    <w:p w:rsidR="00222DFB" w:rsidRDefault="00222DFB" w:rsidP="00222DFB">
      <w:pPr>
        <w:jc w:val="center"/>
        <w:rPr>
          <w:b/>
        </w:rPr>
      </w:pPr>
    </w:p>
    <w:p w:rsidR="00222DFB" w:rsidRDefault="00222DFB" w:rsidP="00222DFB">
      <w:pPr>
        <w:jc w:val="center"/>
        <w:rPr>
          <w:b/>
        </w:rPr>
      </w:pPr>
      <w:r>
        <w:rPr>
          <w:b/>
        </w:rPr>
        <w:t>DALMOLIN BUFFON &amp; CIA LTDA</w:t>
      </w:r>
    </w:p>
    <w:p w:rsidR="00222DFB" w:rsidRDefault="00222DFB" w:rsidP="00222DFB">
      <w:pPr>
        <w:jc w:val="center"/>
        <w:rPr>
          <w:b/>
        </w:rPr>
      </w:pPr>
    </w:p>
    <w:p w:rsidR="00222DFB" w:rsidRPr="00222DFB" w:rsidRDefault="00222DFB" w:rsidP="00222DFB">
      <w:pPr>
        <w:jc w:val="center"/>
        <w:rPr>
          <w:b/>
        </w:rPr>
      </w:pPr>
      <w:bookmarkStart w:id="0" w:name="_GoBack"/>
      <w:bookmarkEnd w:id="0"/>
    </w:p>
    <w:p w:rsidR="00A9683B" w:rsidRDefault="00A9683B" w:rsidP="00A9683B">
      <w:r>
        <w:t xml:space="preserve"> </w:t>
      </w:r>
    </w:p>
    <w:p w:rsidR="00222DFB" w:rsidRDefault="00222DFB" w:rsidP="00222DFB">
      <w:r>
        <w:rPr>
          <w:b/>
        </w:rPr>
        <w:t>_________________________________                             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222DFB" w:rsidRDefault="00222DFB" w:rsidP="00222DFB">
      <w:r>
        <w:t xml:space="preserve">                MAURICIO BUFFON                                                       SONIA MARA DALMOLIN BUFFON    </w:t>
      </w:r>
    </w:p>
    <w:p w:rsidR="00222DFB" w:rsidRDefault="00222DFB" w:rsidP="00222DFB">
      <w:r>
        <w:t xml:space="preserve">                 CPF: 777.051.061-91                                                                CPF: 885.376.761-87</w:t>
      </w:r>
    </w:p>
    <w:p w:rsidR="00222DFB" w:rsidRDefault="00222DFB" w:rsidP="00222DFB"/>
    <w:p w:rsidR="00222DFB" w:rsidRPr="00A9683B" w:rsidRDefault="00222DFB" w:rsidP="00A9683B"/>
    <w:sectPr w:rsidR="00222DFB" w:rsidRPr="00A9683B" w:rsidSect="00EB0D18">
      <w:footerReference w:type="default" r:id="rId7"/>
      <w:pgSz w:w="11906" w:h="16838"/>
      <w:pgMar w:top="1418" w:right="1701" w:bottom="1418" w:left="1701" w:header="79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80" w:rsidRDefault="00F93A80" w:rsidP="00F93A80">
      <w:pPr>
        <w:spacing w:after="0" w:line="240" w:lineRule="auto"/>
      </w:pPr>
      <w:r>
        <w:separator/>
      </w:r>
    </w:p>
  </w:endnote>
  <w:endnote w:type="continuationSeparator" w:id="0">
    <w:p w:rsidR="00F93A80" w:rsidRDefault="00F93A80" w:rsidP="00F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1E7" w:rsidRDefault="000871E7" w:rsidP="00A968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CERTIFICO O REGISTRO EM 12/03/2019 11:44 SOB N° </w:t>
    </w:r>
    <w:r w:rsidR="00EB0D18">
      <w:rPr>
        <w:sz w:val="18"/>
        <w:szCs w:val="18"/>
      </w:rPr>
      <w:t>20190070129.</w:t>
    </w:r>
  </w:p>
  <w:p w:rsidR="00EB0D18" w:rsidRDefault="00EB0D18" w:rsidP="00A968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PROTOCOLO: 190070129 DE 25/02/2019. CÓDIGO DE VERIFICAÇÃO: </w:t>
    </w:r>
  </w:p>
  <w:p w:rsidR="00EB0D18" w:rsidRDefault="00A9683B" w:rsidP="00A9683B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                                 </w:t>
    </w:r>
    <w:r w:rsidR="00EB0D18">
      <w:rPr>
        <w:sz w:val="18"/>
        <w:szCs w:val="18"/>
      </w:rPr>
      <w:t>11901094670. NIRE: 17200466911.</w:t>
    </w:r>
  </w:p>
  <w:p w:rsidR="00EB0D18" w:rsidRDefault="00A9683B" w:rsidP="00A9683B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                                 </w:t>
    </w:r>
    <w:r w:rsidR="00EB0D18">
      <w:rPr>
        <w:sz w:val="18"/>
        <w:szCs w:val="18"/>
      </w:rPr>
      <w:t xml:space="preserve"> DALMOLIN BUFFON &amp; CIA LTDA</w:t>
    </w:r>
  </w:p>
  <w:p w:rsidR="00EB0D18" w:rsidRDefault="00EB0D18" w:rsidP="00EB0D18">
    <w:pPr>
      <w:pStyle w:val="Rodap"/>
      <w:jc w:val="center"/>
      <w:rPr>
        <w:sz w:val="18"/>
        <w:szCs w:val="18"/>
      </w:rPr>
    </w:pPr>
  </w:p>
  <w:p w:rsidR="00EB0D18" w:rsidRDefault="00EB0D18" w:rsidP="00EB0D1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ERLAN SOUZA MILHOMEM</w:t>
    </w:r>
  </w:p>
  <w:p w:rsidR="00EB0D18" w:rsidRDefault="00EB0D18" w:rsidP="00EB0D1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SECRETÁRIO – GERAL</w:t>
    </w:r>
  </w:p>
  <w:p w:rsidR="00EB0D18" w:rsidRDefault="00EB0D18" w:rsidP="00EB0D1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PALMAS, 12/03/2019</w:t>
    </w:r>
  </w:p>
  <w:p w:rsidR="00EB0D18" w:rsidRDefault="00EB0D18" w:rsidP="00EB0D1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www.simplifica.to.gov.br</w:t>
    </w:r>
  </w:p>
  <w:p w:rsidR="00EB0D18" w:rsidRDefault="00EB0D18">
    <w:pPr>
      <w:pStyle w:val="Rodap"/>
      <w:rPr>
        <w:sz w:val="18"/>
        <w:szCs w:val="18"/>
      </w:rPr>
    </w:pPr>
    <w:r>
      <w:rPr>
        <w:sz w:val="18"/>
        <w:szCs w:val="18"/>
      </w:rPr>
      <w:t xml:space="preserve"> </w:t>
    </w:r>
  </w:p>
  <w:p w:rsidR="00EB0D18" w:rsidRDefault="00EB0D18">
    <w:pPr>
      <w:pStyle w:val="Rodap"/>
      <w:rPr>
        <w:sz w:val="18"/>
        <w:szCs w:val="18"/>
      </w:rPr>
    </w:pPr>
    <w:r>
      <w:rPr>
        <w:sz w:val="18"/>
        <w:szCs w:val="18"/>
      </w:rPr>
      <w:t xml:space="preserve">A validade deste documento, se impresso, fica sujeito à </w:t>
    </w:r>
    <w:r w:rsidR="00A9683B">
      <w:rPr>
        <w:sz w:val="18"/>
        <w:szCs w:val="18"/>
      </w:rPr>
      <w:t>comprovação de sua autenticidade nos respectivos portais.</w:t>
    </w:r>
  </w:p>
  <w:p w:rsidR="00A9683B" w:rsidRPr="000871E7" w:rsidRDefault="00A9683B" w:rsidP="00A968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Informando seus respectivos códigos de verificação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80" w:rsidRDefault="00F93A80" w:rsidP="00F93A80">
      <w:pPr>
        <w:spacing w:after="0" w:line="240" w:lineRule="auto"/>
      </w:pPr>
      <w:r>
        <w:separator/>
      </w:r>
    </w:p>
  </w:footnote>
  <w:footnote w:type="continuationSeparator" w:id="0">
    <w:p w:rsidR="00F93A80" w:rsidRDefault="00F93A80" w:rsidP="00F9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B8D"/>
    <w:multiLevelType w:val="hybridMultilevel"/>
    <w:tmpl w:val="7E68F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C6"/>
    <w:multiLevelType w:val="hybridMultilevel"/>
    <w:tmpl w:val="601CA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112D"/>
    <w:multiLevelType w:val="hybridMultilevel"/>
    <w:tmpl w:val="CB2CFE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ADF"/>
    <w:multiLevelType w:val="hybridMultilevel"/>
    <w:tmpl w:val="2DF0B380"/>
    <w:lvl w:ilvl="0" w:tplc="0D3E8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25"/>
    <w:rsid w:val="000871E7"/>
    <w:rsid w:val="00222DFB"/>
    <w:rsid w:val="002440DD"/>
    <w:rsid w:val="00721DA2"/>
    <w:rsid w:val="007460FE"/>
    <w:rsid w:val="007C33D0"/>
    <w:rsid w:val="00A9683B"/>
    <w:rsid w:val="00EB0D18"/>
    <w:rsid w:val="00EC4FC6"/>
    <w:rsid w:val="00EE0025"/>
    <w:rsid w:val="00F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13DD3"/>
  <w15:chartTrackingRefBased/>
  <w15:docId w15:val="{A0B00DC8-DE0E-413D-AEAA-6A9FD367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A80"/>
  </w:style>
  <w:style w:type="paragraph" w:styleId="Rodap">
    <w:name w:val="footer"/>
    <w:basedOn w:val="Normal"/>
    <w:link w:val="RodapChar"/>
    <w:uiPriority w:val="99"/>
    <w:unhideWhenUsed/>
    <w:rsid w:val="00F93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A80"/>
  </w:style>
  <w:style w:type="paragraph" w:styleId="PargrafodaLista">
    <w:name w:val="List Paragraph"/>
    <w:basedOn w:val="Normal"/>
    <w:uiPriority w:val="34"/>
    <w:qFormat/>
    <w:rsid w:val="00EC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2023-03-29T17:40:00Z</dcterms:created>
  <dcterms:modified xsi:type="dcterms:W3CDTF">2023-03-29T19:28:00Z</dcterms:modified>
</cp:coreProperties>
</file>