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5C" w:rsidRPr="00BF095C" w:rsidRDefault="0001275C" w:rsidP="0001275C">
      <w:pPr>
        <w:pStyle w:val="Sumrio1"/>
        <w:rPr>
          <w:rFonts w:cs="Arial"/>
          <w:szCs w:val="24"/>
        </w:rPr>
      </w:pPr>
      <w:r w:rsidRPr="00BF095C">
        <w:rPr>
          <w:rFonts w:cs="Arial"/>
          <w:szCs w:val="24"/>
        </w:rPr>
        <w:t>DECRETO N</w:t>
      </w:r>
      <w:r w:rsidRPr="00BF095C">
        <w:rPr>
          <w:rFonts w:cs="Arial"/>
          <w:szCs w:val="24"/>
          <w:u w:val="single"/>
          <w:vertAlign w:val="superscript"/>
        </w:rPr>
        <w:t>o</w:t>
      </w:r>
      <w:r w:rsidRPr="00BF095C">
        <w:rPr>
          <w:rFonts w:cs="Arial"/>
          <w:szCs w:val="24"/>
          <w:vertAlign w:val="superscript"/>
        </w:rPr>
        <w:t xml:space="preserve"> </w:t>
      </w:r>
      <w:r w:rsidR="000F4D07" w:rsidRPr="000F4D07">
        <w:rPr>
          <w:rFonts w:cs="Arial"/>
          <w:szCs w:val="24"/>
        </w:rPr>
        <w:t>5.835</w:t>
      </w:r>
      <w:r w:rsidRPr="00BF095C">
        <w:rPr>
          <w:rFonts w:cs="Arial"/>
          <w:szCs w:val="24"/>
        </w:rPr>
        <w:t xml:space="preserve">, de </w:t>
      </w:r>
      <w:r w:rsidR="000F4D07">
        <w:rPr>
          <w:rFonts w:cs="Arial"/>
          <w:szCs w:val="24"/>
        </w:rPr>
        <w:t xml:space="preserve">13 </w:t>
      </w:r>
      <w:r w:rsidRPr="00BF095C">
        <w:rPr>
          <w:rFonts w:cs="Arial"/>
          <w:szCs w:val="24"/>
        </w:rPr>
        <w:t>de junho de 2018.</w:t>
      </w:r>
    </w:p>
    <w:p w:rsidR="00914A87" w:rsidRPr="00BF095C" w:rsidRDefault="00914A87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4A87" w:rsidRPr="00BF095C" w:rsidRDefault="0001275C" w:rsidP="0001275C">
      <w:pPr>
        <w:pStyle w:val="Recuodecorpodetexto"/>
        <w:tabs>
          <w:tab w:val="clear" w:pos="567"/>
        </w:tabs>
        <w:spacing w:after="0"/>
        <w:ind w:left="4536"/>
        <w:rPr>
          <w:rFonts w:cs="Arial"/>
          <w:szCs w:val="24"/>
        </w:rPr>
      </w:pPr>
      <w:r w:rsidRPr="00BF095C">
        <w:rPr>
          <w:rFonts w:cs="Arial"/>
          <w:szCs w:val="24"/>
        </w:rPr>
        <w:t xml:space="preserve">Estabelece o expediente dos órgãos e entidades da Administração Pública </w:t>
      </w:r>
      <w:r w:rsidR="000F4D07">
        <w:rPr>
          <w:rFonts w:cs="Arial"/>
          <w:szCs w:val="24"/>
        </w:rPr>
        <w:t xml:space="preserve">Estadual </w:t>
      </w:r>
      <w:r w:rsidRPr="00BF095C">
        <w:rPr>
          <w:rFonts w:cs="Arial"/>
          <w:szCs w:val="24"/>
        </w:rPr>
        <w:t xml:space="preserve">direta, autárquica e fundacional nos dias de jogos da Seleção Brasileira </w:t>
      </w:r>
      <w:bookmarkStart w:id="0" w:name="_GoBack"/>
      <w:bookmarkEnd w:id="0"/>
      <w:r w:rsidRPr="00BF095C">
        <w:rPr>
          <w:rFonts w:cs="Arial"/>
          <w:szCs w:val="24"/>
        </w:rPr>
        <w:t>de Futebol na Copa do Mundo FIFA 2018.</w:t>
      </w:r>
    </w:p>
    <w:p w:rsidR="00914A87" w:rsidRPr="00BF095C" w:rsidRDefault="00914A87">
      <w:pPr>
        <w:ind w:left="3119" w:hanging="2552"/>
        <w:jc w:val="both"/>
        <w:rPr>
          <w:rFonts w:ascii="Arial" w:hAnsi="Arial" w:cs="Arial"/>
          <w:b/>
          <w:sz w:val="24"/>
          <w:szCs w:val="24"/>
        </w:rPr>
      </w:pPr>
    </w:p>
    <w:p w:rsidR="0001275C" w:rsidRPr="00BF095C" w:rsidRDefault="0001275C" w:rsidP="0001275C">
      <w:pPr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BF095C">
        <w:rPr>
          <w:rFonts w:ascii="Arial" w:eastAsia="Arial" w:hAnsi="Arial" w:cs="Arial"/>
          <w:sz w:val="24"/>
          <w:szCs w:val="24"/>
        </w:rPr>
        <w:t>O</w:t>
      </w:r>
      <w:r w:rsidRPr="00BF095C">
        <w:rPr>
          <w:rFonts w:ascii="Arial" w:eastAsia="Arial" w:hAnsi="Arial" w:cs="Arial"/>
          <w:b/>
          <w:sz w:val="24"/>
          <w:szCs w:val="24"/>
        </w:rPr>
        <w:t xml:space="preserve"> PRESIDENTE DA ASSEMBLEIA LEGISLATIVA</w:t>
      </w:r>
      <w:r w:rsidRPr="00BF095C">
        <w:rPr>
          <w:rFonts w:ascii="Arial" w:eastAsia="Arial" w:hAnsi="Arial" w:cs="Arial"/>
          <w:sz w:val="24"/>
          <w:szCs w:val="24"/>
        </w:rPr>
        <w:t xml:space="preserve">, no exercício do cargo de </w:t>
      </w:r>
      <w:r w:rsidRPr="00BF095C">
        <w:rPr>
          <w:rFonts w:ascii="Arial" w:eastAsia="Arial" w:hAnsi="Arial" w:cs="Arial"/>
          <w:b/>
          <w:sz w:val="24"/>
          <w:szCs w:val="24"/>
        </w:rPr>
        <w:t>GOVERNADOR DO ESTADO DO TOCANTINS</w:t>
      </w:r>
      <w:r w:rsidRPr="00BF095C">
        <w:rPr>
          <w:rFonts w:ascii="Arial" w:eastAsia="Arial" w:hAnsi="Arial" w:cs="Arial"/>
          <w:sz w:val="24"/>
          <w:szCs w:val="24"/>
        </w:rPr>
        <w:t>, no uso da atribuição que lhe confere o art. 40, inciso II, da Constituição do Estado,</w:t>
      </w:r>
    </w:p>
    <w:p w:rsidR="00914A87" w:rsidRPr="00BF095C" w:rsidRDefault="00914A87">
      <w:pPr>
        <w:pStyle w:val="Ttulo1"/>
        <w:tabs>
          <w:tab w:val="clear" w:pos="567"/>
        </w:tabs>
        <w:spacing w:after="0"/>
        <w:rPr>
          <w:rFonts w:cs="Arial"/>
          <w:szCs w:val="24"/>
        </w:rPr>
      </w:pPr>
    </w:p>
    <w:p w:rsidR="00914A87" w:rsidRPr="00BF095C" w:rsidRDefault="00AE057A">
      <w:pPr>
        <w:pStyle w:val="Ttulo1"/>
        <w:tabs>
          <w:tab w:val="clear" w:pos="567"/>
        </w:tabs>
        <w:spacing w:after="0"/>
        <w:ind w:firstLine="1134"/>
        <w:rPr>
          <w:rFonts w:cs="Arial"/>
          <w:szCs w:val="24"/>
        </w:rPr>
      </w:pPr>
      <w:r w:rsidRPr="00BF095C">
        <w:rPr>
          <w:rFonts w:cs="Arial"/>
          <w:szCs w:val="24"/>
        </w:rPr>
        <w:t>D E C R E T A</w:t>
      </w:r>
      <w:r w:rsidR="00914A87" w:rsidRPr="00BF095C">
        <w:rPr>
          <w:rFonts w:cs="Arial"/>
          <w:b w:val="0"/>
          <w:szCs w:val="24"/>
        </w:rPr>
        <w:t>:</w:t>
      </w:r>
    </w:p>
    <w:p w:rsidR="00914A87" w:rsidRPr="00BF095C" w:rsidRDefault="00914A87">
      <w:pPr>
        <w:rPr>
          <w:rFonts w:ascii="Arial" w:hAnsi="Arial" w:cs="Arial"/>
          <w:sz w:val="24"/>
          <w:szCs w:val="24"/>
        </w:rPr>
      </w:pPr>
    </w:p>
    <w:p w:rsidR="00BF095C" w:rsidRPr="00BF095C" w:rsidRDefault="00BF095C" w:rsidP="004A505E">
      <w:pPr>
        <w:pStyle w:val="Recuodecorpodetexto2"/>
        <w:tabs>
          <w:tab w:val="clear" w:pos="567"/>
        </w:tabs>
        <w:spacing w:after="0"/>
        <w:ind w:firstLine="1134"/>
        <w:rPr>
          <w:szCs w:val="24"/>
        </w:rPr>
      </w:pPr>
      <w:r w:rsidRPr="00BF095C">
        <w:rPr>
          <w:b/>
          <w:szCs w:val="24"/>
        </w:rPr>
        <w:t>Art. 1</w:t>
      </w:r>
      <w:r w:rsidRPr="00BF095C">
        <w:rPr>
          <w:b/>
          <w:szCs w:val="24"/>
          <w:u w:val="single"/>
          <w:vertAlign w:val="superscript"/>
        </w:rPr>
        <w:t>o</w:t>
      </w:r>
      <w:r w:rsidRPr="00BF095C">
        <w:rPr>
          <w:szCs w:val="24"/>
        </w:rPr>
        <w:t xml:space="preserve"> Fica estabelecido, em caráter excepcional, que nos dias de jogos da Seleção Brasileira de Futebol na Copa do Mundo FIFA 2018, o expediente dos órgãos e entidades da Administração Pública Estadual direta, autárquica e fundacional da seguinte forma: </w:t>
      </w:r>
    </w:p>
    <w:p w:rsidR="00BF095C" w:rsidRPr="00BF095C" w:rsidRDefault="00BF095C" w:rsidP="004A505E">
      <w:pPr>
        <w:pStyle w:val="Recuodecorpodetexto2"/>
        <w:tabs>
          <w:tab w:val="clear" w:pos="567"/>
        </w:tabs>
        <w:spacing w:after="0"/>
        <w:ind w:firstLine="1134"/>
        <w:rPr>
          <w:szCs w:val="24"/>
        </w:rPr>
      </w:pPr>
    </w:p>
    <w:p w:rsidR="00BF095C" w:rsidRPr="00BF095C" w:rsidRDefault="00BF095C" w:rsidP="00BF095C">
      <w:pPr>
        <w:pStyle w:val="Recuodecorpodetexto2"/>
        <w:tabs>
          <w:tab w:val="clear" w:pos="567"/>
        </w:tabs>
        <w:spacing w:after="0"/>
        <w:ind w:firstLine="1134"/>
        <w:rPr>
          <w:szCs w:val="24"/>
        </w:rPr>
      </w:pPr>
      <w:r w:rsidRPr="00BF095C">
        <w:rPr>
          <w:szCs w:val="24"/>
        </w:rPr>
        <w:t xml:space="preserve">I – no dia </w:t>
      </w:r>
      <w:r w:rsidR="00362B46">
        <w:rPr>
          <w:szCs w:val="24"/>
        </w:rPr>
        <w:t>22 de junho de 2018</w:t>
      </w:r>
      <w:r w:rsidRPr="00BF095C">
        <w:rPr>
          <w:szCs w:val="24"/>
        </w:rPr>
        <w:t xml:space="preserve">, o expediente </w:t>
      </w:r>
      <w:r w:rsidR="00362B46">
        <w:rPr>
          <w:szCs w:val="24"/>
        </w:rPr>
        <w:t>s</w:t>
      </w:r>
      <w:r w:rsidRPr="00BF095C">
        <w:rPr>
          <w:szCs w:val="24"/>
        </w:rPr>
        <w:t>erá das 1</w:t>
      </w:r>
      <w:r w:rsidR="000F4D07">
        <w:rPr>
          <w:szCs w:val="24"/>
        </w:rPr>
        <w:t>3</w:t>
      </w:r>
      <w:r w:rsidRPr="00BF095C">
        <w:rPr>
          <w:szCs w:val="24"/>
        </w:rPr>
        <w:t>h00</w:t>
      </w:r>
      <w:r w:rsidR="00362B46">
        <w:rPr>
          <w:szCs w:val="24"/>
        </w:rPr>
        <w:t xml:space="preserve"> às </w:t>
      </w:r>
      <w:proofErr w:type="gramStart"/>
      <w:r w:rsidR="00362B46">
        <w:rPr>
          <w:szCs w:val="24"/>
        </w:rPr>
        <w:t>1</w:t>
      </w:r>
      <w:r w:rsidR="000F4D07">
        <w:rPr>
          <w:szCs w:val="24"/>
        </w:rPr>
        <w:t>8</w:t>
      </w:r>
      <w:r w:rsidR="00362B46">
        <w:rPr>
          <w:szCs w:val="24"/>
        </w:rPr>
        <w:t>:00</w:t>
      </w:r>
      <w:proofErr w:type="gramEnd"/>
      <w:r w:rsidR="00362B46">
        <w:rPr>
          <w:szCs w:val="24"/>
        </w:rPr>
        <w:t>h</w:t>
      </w:r>
      <w:r w:rsidRPr="00BF095C">
        <w:rPr>
          <w:szCs w:val="24"/>
        </w:rPr>
        <w:t xml:space="preserve"> (horário de Brasília); </w:t>
      </w:r>
    </w:p>
    <w:p w:rsidR="00BF095C" w:rsidRPr="00BF095C" w:rsidRDefault="00BF095C" w:rsidP="00BF095C">
      <w:pPr>
        <w:pStyle w:val="Recuodecorpodetexto2"/>
        <w:tabs>
          <w:tab w:val="clear" w:pos="567"/>
        </w:tabs>
        <w:spacing w:after="0"/>
        <w:ind w:firstLine="1134"/>
        <w:rPr>
          <w:szCs w:val="24"/>
        </w:rPr>
      </w:pPr>
    </w:p>
    <w:p w:rsidR="00BF095C" w:rsidRPr="00BF095C" w:rsidRDefault="00BF095C" w:rsidP="00BF095C">
      <w:pPr>
        <w:pStyle w:val="Recuodecorpodetexto2"/>
        <w:tabs>
          <w:tab w:val="clear" w:pos="567"/>
        </w:tabs>
        <w:spacing w:after="0"/>
        <w:ind w:firstLine="1134"/>
        <w:rPr>
          <w:szCs w:val="24"/>
        </w:rPr>
      </w:pPr>
      <w:r w:rsidRPr="00BF095C">
        <w:rPr>
          <w:szCs w:val="24"/>
        </w:rPr>
        <w:t>II – no dia</w:t>
      </w:r>
      <w:r w:rsidR="00362B46">
        <w:rPr>
          <w:szCs w:val="24"/>
        </w:rPr>
        <w:t xml:space="preserve"> 27 de junho de 2018,</w:t>
      </w:r>
      <w:r w:rsidRPr="00BF095C">
        <w:rPr>
          <w:szCs w:val="24"/>
        </w:rPr>
        <w:t xml:space="preserve"> o expediente </w:t>
      </w:r>
      <w:r w:rsidR="00362B46">
        <w:rPr>
          <w:szCs w:val="24"/>
        </w:rPr>
        <w:t>será</w:t>
      </w:r>
      <w:r w:rsidRPr="00BF095C">
        <w:rPr>
          <w:szCs w:val="24"/>
        </w:rPr>
        <w:t xml:space="preserve"> </w:t>
      </w:r>
      <w:r w:rsidR="00362B46">
        <w:rPr>
          <w:szCs w:val="24"/>
        </w:rPr>
        <w:t xml:space="preserve">das </w:t>
      </w:r>
      <w:proofErr w:type="gramStart"/>
      <w:r w:rsidR="00362B46">
        <w:rPr>
          <w:szCs w:val="24"/>
        </w:rPr>
        <w:t>8:00</w:t>
      </w:r>
      <w:proofErr w:type="gramEnd"/>
      <w:r w:rsidR="00362B46">
        <w:rPr>
          <w:szCs w:val="24"/>
        </w:rPr>
        <w:t>h às</w:t>
      </w:r>
      <w:r w:rsidRPr="00BF095C">
        <w:rPr>
          <w:szCs w:val="24"/>
        </w:rPr>
        <w:t xml:space="preserve"> 13h00</w:t>
      </w:r>
      <w:r w:rsidR="00362B46">
        <w:rPr>
          <w:szCs w:val="24"/>
        </w:rPr>
        <w:t>h</w:t>
      </w:r>
      <w:r w:rsidRPr="00BF095C">
        <w:rPr>
          <w:szCs w:val="24"/>
        </w:rPr>
        <w:t xml:space="preserve"> (horário de Brasília). </w:t>
      </w:r>
    </w:p>
    <w:p w:rsidR="00BF095C" w:rsidRPr="00BF095C" w:rsidRDefault="00BF095C" w:rsidP="00BF095C">
      <w:pPr>
        <w:pStyle w:val="Recuodecorpodetexto2"/>
        <w:tabs>
          <w:tab w:val="clear" w:pos="567"/>
        </w:tabs>
        <w:spacing w:after="0"/>
        <w:ind w:firstLine="1134"/>
        <w:rPr>
          <w:szCs w:val="24"/>
        </w:rPr>
      </w:pPr>
    </w:p>
    <w:p w:rsidR="00BF095C" w:rsidRPr="000F4D07" w:rsidRDefault="00BF095C" w:rsidP="004A505E">
      <w:pPr>
        <w:pStyle w:val="Recuodecorpodetexto2"/>
        <w:tabs>
          <w:tab w:val="clear" w:pos="567"/>
        </w:tabs>
        <w:spacing w:after="0"/>
        <w:ind w:firstLine="1134"/>
        <w:rPr>
          <w:szCs w:val="24"/>
        </w:rPr>
      </w:pPr>
      <w:r w:rsidRPr="000F4D07">
        <w:rPr>
          <w:b/>
          <w:szCs w:val="24"/>
        </w:rPr>
        <w:t>Art. 2</w:t>
      </w:r>
      <w:r w:rsidRPr="000F4D07">
        <w:rPr>
          <w:b/>
          <w:szCs w:val="24"/>
          <w:u w:val="single"/>
          <w:vertAlign w:val="superscript"/>
        </w:rPr>
        <w:t>o</w:t>
      </w:r>
      <w:r w:rsidRPr="000F4D07">
        <w:rPr>
          <w:szCs w:val="24"/>
        </w:rPr>
        <w:t xml:space="preserve"> Caberá aos dirigentes dos órgãos e entidades, nas respectivas áreas de competência, assegurar que os agentes públicos observem os turnos de funcionamento dos órgãos ou entidades, bem como a integral preservação e funcionamento dos serviços considerados essenciais. </w:t>
      </w:r>
    </w:p>
    <w:p w:rsidR="00BF095C" w:rsidRPr="00BF095C" w:rsidRDefault="00BF095C" w:rsidP="004A505E">
      <w:pPr>
        <w:pStyle w:val="Recuodecorpodetexto2"/>
        <w:tabs>
          <w:tab w:val="clear" w:pos="567"/>
        </w:tabs>
        <w:spacing w:after="0"/>
        <w:ind w:firstLine="1134"/>
        <w:rPr>
          <w:szCs w:val="24"/>
          <w:highlight w:val="yellow"/>
        </w:rPr>
      </w:pPr>
    </w:p>
    <w:p w:rsidR="00914A87" w:rsidRPr="00BF095C" w:rsidRDefault="00914A8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F095C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F095C">
        <w:rPr>
          <w:rFonts w:ascii="Arial" w:hAnsi="Arial" w:cs="Arial"/>
          <w:b/>
          <w:bCs/>
          <w:sz w:val="24"/>
          <w:szCs w:val="24"/>
        </w:rPr>
        <w:t>3</w:t>
      </w:r>
      <w:r w:rsidRPr="00BF095C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Pr="00BF095C">
        <w:rPr>
          <w:rFonts w:ascii="Arial" w:hAnsi="Arial" w:cs="Arial"/>
          <w:sz w:val="24"/>
          <w:szCs w:val="24"/>
        </w:rPr>
        <w:t xml:space="preserve"> Este Decreto entra em vigor na data de sua publicação.</w:t>
      </w:r>
    </w:p>
    <w:p w:rsidR="00914A87" w:rsidRPr="00BF095C" w:rsidRDefault="00914A87">
      <w:pPr>
        <w:ind w:firstLine="567"/>
        <w:rPr>
          <w:rFonts w:ascii="Arial" w:hAnsi="Arial" w:cs="Arial"/>
          <w:sz w:val="24"/>
          <w:szCs w:val="24"/>
        </w:rPr>
      </w:pPr>
    </w:p>
    <w:p w:rsidR="0001275C" w:rsidRPr="00BF095C" w:rsidRDefault="0001275C" w:rsidP="0001275C">
      <w:pPr>
        <w:ind w:left="11" w:right="74" w:firstLine="1134"/>
        <w:jc w:val="both"/>
        <w:rPr>
          <w:rFonts w:ascii="Arial" w:eastAsia="Arial" w:hAnsi="Arial" w:cs="Arial"/>
          <w:sz w:val="24"/>
          <w:szCs w:val="24"/>
        </w:rPr>
      </w:pPr>
      <w:r w:rsidRPr="00BF095C">
        <w:rPr>
          <w:rFonts w:ascii="Arial" w:eastAsia="Arial" w:hAnsi="Arial" w:cs="Arial"/>
          <w:sz w:val="24"/>
          <w:szCs w:val="24"/>
        </w:rPr>
        <w:t xml:space="preserve">Palácio Araguaia, em Palmas, aos </w:t>
      </w:r>
      <w:r w:rsidR="000F4D07">
        <w:rPr>
          <w:rFonts w:ascii="Arial" w:eastAsia="Arial" w:hAnsi="Arial" w:cs="Arial"/>
          <w:sz w:val="24"/>
          <w:szCs w:val="24"/>
        </w:rPr>
        <w:t xml:space="preserve">13 </w:t>
      </w:r>
      <w:r w:rsidRPr="00BF095C">
        <w:rPr>
          <w:rFonts w:ascii="Arial" w:eastAsia="Arial" w:hAnsi="Arial" w:cs="Arial"/>
          <w:sz w:val="24"/>
          <w:szCs w:val="24"/>
        </w:rPr>
        <w:t>dias do mês de junho de 2018; 197</w:t>
      </w:r>
      <w:r w:rsidRPr="00BF095C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BF095C">
        <w:rPr>
          <w:rFonts w:ascii="Arial" w:eastAsia="Arial" w:hAnsi="Arial" w:cs="Arial"/>
          <w:sz w:val="24"/>
          <w:szCs w:val="24"/>
        </w:rPr>
        <w:t xml:space="preserve"> da Independência, 130</w:t>
      </w:r>
      <w:r w:rsidRPr="00BF095C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BF095C">
        <w:rPr>
          <w:rFonts w:ascii="Arial" w:eastAsia="Arial" w:hAnsi="Arial" w:cs="Arial"/>
          <w:sz w:val="24"/>
          <w:szCs w:val="24"/>
        </w:rPr>
        <w:t xml:space="preserve"> da República e 30</w:t>
      </w:r>
      <w:r w:rsidRPr="00BF095C">
        <w:rPr>
          <w:rFonts w:ascii="Arial" w:eastAsia="Arial" w:hAnsi="Arial" w:cs="Arial"/>
          <w:sz w:val="24"/>
          <w:szCs w:val="24"/>
          <w:u w:val="single"/>
          <w:vertAlign w:val="superscript"/>
        </w:rPr>
        <w:t>o</w:t>
      </w:r>
      <w:r w:rsidRPr="00BF095C">
        <w:rPr>
          <w:rFonts w:ascii="Arial" w:eastAsia="Arial" w:hAnsi="Arial" w:cs="Arial"/>
          <w:sz w:val="24"/>
          <w:szCs w:val="24"/>
        </w:rPr>
        <w:t xml:space="preserve"> do Estado.</w:t>
      </w:r>
    </w:p>
    <w:p w:rsidR="0001275C" w:rsidRPr="00BF095C" w:rsidRDefault="0001275C" w:rsidP="0001275C">
      <w:pPr>
        <w:rPr>
          <w:rFonts w:ascii="Arial" w:hAnsi="Arial" w:cs="Arial"/>
          <w:sz w:val="24"/>
          <w:szCs w:val="24"/>
        </w:rPr>
      </w:pPr>
    </w:p>
    <w:p w:rsidR="0001275C" w:rsidRPr="00BF095C" w:rsidRDefault="0001275C" w:rsidP="0001275C">
      <w:pPr>
        <w:rPr>
          <w:rFonts w:ascii="Arial" w:hAnsi="Arial" w:cs="Arial"/>
          <w:sz w:val="24"/>
          <w:szCs w:val="24"/>
        </w:rPr>
      </w:pPr>
    </w:p>
    <w:p w:rsidR="0001275C" w:rsidRPr="00BF095C" w:rsidRDefault="0001275C" w:rsidP="0001275C">
      <w:pPr>
        <w:rPr>
          <w:rFonts w:ascii="Arial" w:hAnsi="Arial" w:cs="Arial"/>
          <w:sz w:val="24"/>
          <w:szCs w:val="24"/>
        </w:rPr>
      </w:pPr>
    </w:p>
    <w:p w:rsidR="0001275C" w:rsidRPr="00BF095C" w:rsidRDefault="0001275C" w:rsidP="0001275C">
      <w:pPr>
        <w:pStyle w:val="Ttulo2"/>
        <w:rPr>
          <w:rFonts w:eastAsia="Arial"/>
        </w:rPr>
      </w:pPr>
      <w:r w:rsidRPr="00BF095C">
        <w:rPr>
          <w:rFonts w:eastAsia="Arial"/>
        </w:rPr>
        <w:t>MAURO CARLESSE</w:t>
      </w:r>
    </w:p>
    <w:p w:rsidR="0001275C" w:rsidRPr="00BF095C" w:rsidRDefault="0001275C" w:rsidP="0001275C">
      <w:pPr>
        <w:pStyle w:val="Ttulo2"/>
        <w:tabs>
          <w:tab w:val="left" w:pos="2670"/>
        </w:tabs>
        <w:rPr>
          <w:rFonts w:eastAsia="Arial"/>
          <w:b w:val="0"/>
        </w:rPr>
      </w:pPr>
      <w:r w:rsidRPr="00BF095C">
        <w:rPr>
          <w:rFonts w:eastAsia="Arial"/>
          <w:b w:val="0"/>
        </w:rPr>
        <w:t xml:space="preserve">Governador do Estado, em </w:t>
      </w:r>
      <w:proofErr w:type="gramStart"/>
      <w:r w:rsidRPr="00BF095C">
        <w:rPr>
          <w:rFonts w:eastAsia="Arial"/>
          <w:b w:val="0"/>
        </w:rPr>
        <w:t>exercício</w:t>
      </w:r>
      <w:proofErr w:type="gramEnd"/>
    </w:p>
    <w:p w:rsidR="0001275C" w:rsidRPr="00BF095C" w:rsidRDefault="0001275C" w:rsidP="0001275C">
      <w:pPr>
        <w:rPr>
          <w:rFonts w:ascii="Arial" w:hAnsi="Arial" w:cs="Arial"/>
          <w:sz w:val="24"/>
          <w:szCs w:val="24"/>
        </w:rPr>
      </w:pPr>
    </w:p>
    <w:p w:rsidR="0001275C" w:rsidRPr="00BF095C" w:rsidRDefault="0001275C" w:rsidP="0001275C">
      <w:pPr>
        <w:rPr>
          <w:rFonts w:ascii="Arial" w:hAnsi="Arial" w:cs="Arial"/>
          <w:sz w:val="24"/>
          <w:szCs w:val="24"/>
        </w:rPr>
      </w:pPr>
    </w:p>
    <w:p w:rsidR="0001275C" w:rsidRPr="00BF095C" w:rsidRDefault="0001275C" w:rsidP="0001275C">
      <w:pPr>
        <w:rPr>
          <w:rFonts w:ascii="Arial" w:hAnsi="Arial" w:cs="Arial"/>
          <w:sz w:val="24"/>
          <w:szCs w:val="24"/>
        </w:rPr>
      </w:pPr>
    </w:p>
    <w:p w:rsidR="0001275C" w:rsidRPr="00BF095C" w:rsidRDefault="0001275C" w:rsidP="0001275C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BF095C">
        <w:rPr>
          <w:rFonts w:ascii="Arial" w:eastAsia="Arial" w:hAnsi="Arial" w:cs="Arial"/>
          <w:b/>
          <w:sz w:val="24"/>
          <w:szCs w:val="24"/>
        </w:rPr>
        <w:t>Rolf Costa Vidal</w:t>
      </w:r>
    </w:p>
    <w:p w:rsidR="00914A87" w:rsidRPr="00BF095C" w:rsidRDefault="0001275C" w:rsidP="00BF095C">
      <w:pPr>
        <w:jc w:val="center"/>
        <w:rPr>
          <w:rFonts w:ascii="Arial" w:hAnsi="Arial" w:cs="Arial"/>
          <w:sz w:val="24"/>
          <w:szCs w:val="24"/>
        </w:rPr>
      </w:pPr>
      <w:r w:rsidRPr="00BF095C">
        <w:rPr>
          <w:rFonts w:ascii="Arial" w:eastAsia="Arial" w:hAnsi="Arial" w:cs="Arial"/>
          <w:sz w:val="24"/>
          <w:szCs w:val="24"/>
        </w:rPr>
        <w:t>Secretário-Chefe da Casa Civil</w:t>
      </w:r>
    </w:p>
    <w:sectPr w:rsidR="00914A87" w:rsidRPr="00BF095C" w:rsidSect="00BF095C">
      <w:headerReference w:type="default" r:id="rId7"/>
      <w:footerReference w:type="default" r:id="rId8"/>
      <w:type w:val="continuous"/>
      <w:pgSz w:w="11907" w:h="16840" w:code="9"/>
      <w:pgMar w:top="2552" w:right="851" w:bottom="851" w:left="1985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9A" w:rsidRDefault="00DE019A">
      <w:r>
        <w:separator/>
      </w:r>
    </w:p>
  </w:endnote>
  <w:endnote w:type="continuationSeparator" w:id="0">
    <w:p w:rsidR="00DE019A" w:rsidRDefault="00DE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5C" w:rsidRPr="0047329B" w:rsidRDefault="0001275C" w:rsidP="0047329B">
    <w:pPr>
      <w:pStyle w:val="Rodap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9A" w:rsidRDefault="00DE019A">
      <w:r>
        <w:separator/>
      </w:r>
    </w:p>
  </w:footnote>
  <w:footnote w:type="continuationSeparator" w:id="0">
    <w:p w:rsidR="00DE019A" w:rsidRDefault="00DE0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75C" w:rsidRDefault="0001275C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83CBCE" wp14:editId="1B2E62E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760085" cy="1418590"/>
          <wp:effectExtent l="0" t="0" r="0" b="0"/>
          <wp:wrapSquare wrapText="bothSides"/>
          <wp:docPr id="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418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BC"/>
    <w:rsid w:val="0001275C"/>
    <w:rsid w:val="000C3ACB"/>
    <w:rsid w:val="000F4D07"/>
    <w:rsid w:val="00126C85"/>
    <w:rsid w:val="001D13D0"/>
    <w:rsid w:val="0025103B"/>
    <w:rsid w:val="002A67D1"/>
    <w:rsid w:val="00317593"/>
    <w:rsid w:val="00362B46"/>
    <w:rsid w:val="003804BC"/>
    <w:rsid w:val="0047329B"/>
    <w:rsid w:val="004A505E"/>
    <w:rsid w:val="004E3F3B"/>
    <w:rsid w:val="004F0B54"/>
    <w:rsid w:val="005F410E"/>
    <w:rsid w:val="00644512"/>
    <w:rsid w:val="00645149"/>
    <w:rsid w:val="00744FB1"/>
    <w:rsid w:val="007E1868"/>
    <w:rsid w:val="007E7CFB"/>
    <w:rsid w:val="008259BC"/>
    <w:rsid w:val="00861E17"/>
    <w:rsid w:val="008D577F"/>
    <w:rsid w:val="008E0C52"/>
    <w:rsid w:val="008F227E"/>
    <w:rsid w:val="00914A87"/>
    <w:rsid w:val="00990977"/>
    <w:rsid w:val="009A3D20"/>
    <w:rsid w:val="009B6FC3"/>
    <w:rsid w:val="00A172D3"/>
    <w:rsid w:val="00A72AB2"/>
    <w:rsid w:val="00AE057A"/>
    <w:rsid w:val="00B15C95"/>
    <w:rsid w:val="00BA4DAF"/>
    <w:rsid w:val="00BF095C"/>
    <w:rsid w:val="00C05217"/>
    <w:rsid w:val="00C43791"/>
    <w:rsid w:val="00C767FF"/>
    <w:rsid w:val="00CA63A4"/>
    <w:rsid w:val="00CC0B94"/>
    <w:rsid w:val="00CD2DC8"/>
    <w:rsid w:val="00DD4D9E"/>
    <w:rsid w:val="00DE019A"/>
    <w:rsid w:val="00E3434F"/>
    <w:rsid w:val="00EF6840"/>
    <w:rsid w:val="00F05911"/>
    <w:rsid w:val="00F7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67"/>
      </w:tabs>
      <w:spacing w:after="60"/>
      <w:ind w:firstLine="567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ecuodecorpodetexto">
    <w:name w:val="Body Text Indent"/>
    <w:basedOn w:val="Normal"/>
    <w:pPr>
      <w:tabs>
        <w:tab w:val="left" w:pos="567"/>
      </w:tabs>
      <w:spacing w:after="60"/>
      <w:ind w:left="4820"/>
      <w:jc w:val="both"/>
    </w:pPr>
    <w:rPr>
      <w:rFonts w:ascii="Arial" w:hAnsi="Arial"/>
      <w:bCs/>
      <w:sz w:val="24"/>
    </w:rPr>
  </w:style>
  <w:style w:type="paragraph" w:styleId="Recuodecorpodetexto2">
    <w:name w:val="Body Text Indent 2"/>
    <w:basedOn w:val="Normal"/>
    <w:pPr>
      <w:tabs>
        <w:tab w:val="left" w:pos="567"/>
      </w:tabs>
      <w:spacing w:after="60"/>
      <w:ind w:firstLine="567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pPr>
      <w:ind w:firstLine="1134"/>
      <w:jc w:val="both"/>
    </w:pPr>
    <w:rPr>
      <w:rFonts w:ascii="Arial" w:hAnsi="Arial" w:cs="Arial"/>
      <w:sz w:val="24"/>
    </w:rPr>
  </w:style>
  <w:style w:type="paragraph" w:styleId="Sumrio1">
    <w:name w:val="toc 1"/>
    <w:basedOn w:val="Normal"/>
    <w:next w:val="Normal"/>
    <w:autoRedefine/>
    <w:rsid w:val="0001275C"/>
    <w:pPr>
      <w:tabs>
        <w:tab w:val="left" w:leader="dot" w:pos="8064"/>
      </w:tabs>
      <w:jc w:val="center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0127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67"/>
      </w:tabs>
      <w:spacing w:after="60"/>
      <w:ind w:firstLine="567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Recuodecorpodetexto">
    <w:name w:val="Body Text Indent"/>
    <w:basedOn w:val="Normal"/>
    <w:pPr>
      <w:tabs>
        <w:tab w:val="left" w:pos="567"/>
      </w:tabs>
      <w:spacing w:after="60"/>
      <w:ind w:left="4820"/>
      <w:jc w:val="both"/>
    </w:pPr>
    <w:rPr>
      <w:rFonts w:ascii="Arial" w:hAnsi="Arial"/>
      <w:bCs/>
      <w:sz w:val="24"/>
    </w:rPr>
  </w:style>
  <w:style w:type="paragraph" w:styleId="Recuodecorpodetexto2">
    <w:name w:val="Body Text Indent 2"/>
    <w:basedOn w:val="Normal"/>
    <w:pPr>
      <w:tabs>
        <w:tab w:val="left" w:pos="567"/>
      </w:tabs>
      <w:spacing w:after="60"/>
      <w:ind w:firstLine="567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pPr>
      <w:ind w:firstLine="1134"/>
      <w:jc w:val="both"/>
    </w:pPr>
    <w:rPr>
      <w:rFonts w:ascii="Arial" w:hAnsi="Arial" w:cs="Arial"/>
      <w:sz w:val="24"/>
    </w:rPr>
  </w:style>
  <w:style w:type="paragraph" w:styleId="Sumrio1">
    <w:name w:val="toc 1"/>
    <w:basedOn w:val="Normal"/>
    <w:next w:val="Normal"/>
    <w:autoRedefine/>
    <w:rsid w:val="0001275C"/>
    <w:pPr>
      <w:tabs>
        <w:tab w:val="left" w:leader="dot" w:pos="8064"/>
      </w:tabs>
      <w:jc w:val="center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59"/>
    <w:rsid w:val="0001275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Administração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</dc:creator>
  <cp:lastModifiedBy>CCE</cp:lastModifiedBy>
  <cp:revision>2</cp:revision>
  <cp:lastPrinted>2018-06-13T22:09:00Z</cp:lastPrinted>
  <dcterms:created xsi:type="dcterms:W3CDTF">2018-06-14T00:06:00Z</dcterms:created>
  <dcterms:modified xsi:type="dcterms:W3CDTF">2018-06-14T00:06:00Z</dcterms:modified>
</cp:coreProperties>
</file>